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AEFF4" w14:textId="77777777" w:rsidR="005411F3" w:rsidRDefault="005411F3" w:rsidP="0060500B">
      <w:pPr>
        <w:spacing w:line="259" w:lineRule="auto"/>
        <w:rPr>
          <w:rFonts w:ascii="Linkpen 1a Print" w:hAnsi="Linkpen 1a Print" w:cs="Arial"/>
          <w:sz w:val="14"/>
          <w:szCs w:val="14"/>
        </w:rPr>
      </w:pPr>
    </w:p>
    <w:p w14:paraId="48D49DE7" w14:textId="59E04383" w:rsidR="0060500B" w:rsidRPr="00F91B9F" w:rsidRDefault="0060500B" w:rsidP="0060500B">
      <w:pPr>
        <w:spacing w:line="259" w:lineRule="auto"/>
        <w:rPr>
          <w:rFonts w:ascii="Linkpen 1a Print" w:hAnsi="Linkpen 1a Print" w:cs="Arial"/>
          <w:sz w:val="16"/>
          <w:szCs w:val="16"/>
        </w:rPr>
      </w:pPr>
      <w:r w:rsidRPr="00F91B9F">
        <w:rPr>
          <w:rFonts w:ascii="Linkpen 1a Print" w:hAnsi="Linkpen 1a Print" w:cs="Arial"/>
          <w:sz w:val="16"/>
          <w:szCs w:val="16"/>
        </w:rPr>
        <w:t>Dear Parents/</w:t>
      </w:r>
      <w:proofErr w:type="spellStart"/>
      <w:r w:rsidRPr="00F91B9F">
        <w:rPr>
          <w:rFonts w:ascii="Linkpen 1a Print" w:hAnsi="Linkpen 1a Print" w:cs="Arial"/>
          <w:sz w:val="16"/>
          <w:szCs w:val="16"/>
        </w:rPr>
        <w:t>Carers</w:t>
      </w:r>
      <w:proofErr w:type="spellEnd"/>
      <w:r w:rsidRPr="00F91B9F">
        <w:rPr>
          <w:rFonts w:ascii="Linkpen 1a Print" w:hAnsi="Linkpen 1a Print" w:cs="Arial"/>
          <w:sz w:val="16"/>
          <w:szCs w:val="16"/>
        </w:rPr>
        <w:t>,</w:t>
      </w:r>
    </w:p>
    <w:p w14:paraId="1FBA7931" w14:textId="77777777" w:rsidR="0060500B" w:rsidRPr="00F91B9F" w:rsidRDefault="0060500B" w:rsidP="0060500B">
      <w:pPr>
        <w:spacing w:line="259" w:lineRule="auto"/>
        <w:rPr>
          <w:rFonts w:ascii="Linkpen 1a Print" w:hAnsi="Linkpen 1a Print" w:cs="Arial"/>
          <w:sz w:val="16"/>
          <w:szCs w:val="16"/>
        </w:rPr>
      </w:pPr>
    </w:p>
    <w:p w14:paraId="4FC81136" w14:textId="2A38C4EC" w:rsidR="0060500B" w:rsidRPr="00F91B9F" w:rsidRDefault="0060500B" w:rsidP="0060500B">
      <w:pPr>
        <w:spacing w:line="259" w:lineRule="auto"/>
        <w:rPr>
          <w:rFonts w:ascii="Linkpen 1a Print" w:hAnsi="Linkpen 1a Print" w:cs="Arial"/>
          <w:sz w:val="16"/>
          <w:szCs w:val="16"/>
        </w:rPr>
      </w:pPr>
      <w:r w:rsidRPr="00F91B9F">
        <w:rPr>
          <w:rFonts w:ascii="Linkpen 1a Print" w:hAnsi="Linkpen 1a Print" w:cs="Arial"/>
          <w:sz w:val="16"/>
          <w:szCs w:val="16"/>
        </w:rPr>
        <w:t xml:space="preserve">As a part of your child's educational experience at Whitehouse PRU School, we aim to promote personal wellbeing and development through a comprehensive taught </w:t>
      </w:r>
      <w:proofErr w:type="spellStart"/>
      <w:r w:rsidRPr="00F91B9F">
        <w:rPr>
          <w:rFonts w:ascii="Linkpen 1a Print" w:hAnsi="Linkpen 1a Print" w:cs="Arial"/>
          <w:sz w:val="16"/>
          <w:szCs w:val="16"/>
        </w:rPr>
        <w:t>programme</w:t>
      </w:r>
      <w:proofErr w:type="spellEnd"/>
      <w:r w:rsidRPr="00F91B9F">
        <w:rPr>
          <w:rFonts w:ascii="Linkpen 1a Print" w:hAnsi="Linkpen 1a Print" w:cs="Arial"/>
          <w:sz w:val="16"/>
          <w:szCs w:val="16"/>
        </w:rPr>
        <w:t xml:space="preserve"> of Personal, Social, Health, and Economic (PSHE) education that gives children the knowledge, understanding, attitudes and practical skills to live healthy, safe, productive and fulfilled lives, both now and in the future.</w:t>
      </w:r>
    </w:p>
    <w:p w14:paraId="4949183D" w14:textId="77777777" w:rsidR="0060500B" w:rsidRPr="00F91B9F" w:rsidRDefault="0060500B" w:rsidP="0060500B">
      <w:pPr>
        <w:spacing w:line="259" w:lineRule="auto"/>
        <w:rPr>
          <w:rFonts w:ascii="Linkpen 1a Print" w:hAnsi="Linkpen 1a Print" w:cs="Arial"/>
          <w:sz w:val="16"/>
          <w:szCs w:val="16"/>
        </w:rPr>
      </w:pPr>
    </w:p>
    <w:p w14:paraId="1433AAEA" w14:textId="77777777" w:rsidR="0060500B" w:rsidRPr="00F91B9F" w:rsidRDefault="0060500B" w:rsidP="0060500B">
      <w:pPr>
        <w:pStyle w:val="BodyText2"/>
        <w:spacing w:line="240" w:lineRule="auto"/>
        <w:rPr>
          <w:rStyle w:val="Hyperlink"/>
          <w:rFonts w:ascii="Linkpen 1a Print" w:hAnsi="Linkpen 1a Print"/>
          <w:sz w:val="16"/>
          <w:szCs w:val="16"/>
        </w:rPr>
      </w:pPr>
      <w:r w:rsidRPr="00F91B9F">
        <w:rPr>
          <w:rFonts w:ascii="Linkpen 1a Print" w:hAnsi="Linkpen 1a Print"/>
          <w:sz w:val="16"/>
          <w:szCs w:val="16"/>
        </w:rPr>
        <w:t xml:space="preserve">As you may already be aware, the Department for Education announced changes to relationships and sex education following nationwide consultation. These changes came into effect from September 2020 and all schools were required to comply with the updated requirements. The statutory guidance can be found at </w:t>
      </w:r>
      <w:hyperlink r:id="rId10" w:history="1">
        <w:r w:rsidRPr="00F91B9F">
          <w:rPr>
            <w:rStyle w:val="Hyperlink"/>
            <w:rFonts w:ascii="Linkpen 1a Print" w:hAnsi="Linkpen 1a Print"/>
            <w:sz w:val="16"/>
            <w:szCs w:val="16"/>
          </w:rPr>
          <w:t>https://www.gov.uk/government/publications/relationships-education-relationships-andsex-education-rse-and-health-education</w:t>
        </w:r>
      </w:hyperlink>
      <w:r w:rsidRPr="00F91B9F">
        <w:rPr>
          <w:rStyle w:val="Hyperlink"/>
          <w:rFonts w:ascii="Linkpen 1a Print" w:hAnsi="Linkpen 1a Print"/>
          <w:sz w:val="16"/>
          <w:szCs w:val="16"/>
        </w:rPr>
        <w:t>.</w:t>
      </w:r>
    </w:p>
    <w:p w14:paraId="1D3082D1" w14:textId="77777777" w:rsidR="0060500B" w:rsidRPr="00F91B9F" w:rsidRDefault="0060500B" w:rsidP="0060500B">
      <w:pPr>
        <w:pStyle w:val="BodyText2"/>
        <w:spacing w:line="240" w:lineRule="auto"/>
        <w:rPr>
          <w:rFonts w:ascii="Linkpen 1a Print" w:hAnsi="Linkpen 1a Print"/>
          <w:sz w:val="16"/>
          <w:szCs w:val="16"/>
          <w:u w:val="single"/>
        </w:rPr>
      </w:pPr>
    </w:p>
    <w:p w14:paraId="69173B0E" w14:textId="77777777" w:rsidR="0060500B" w:rsidRPr="00F91B9F" w:rsidRDefault="0060500B" w:rsidP="0060500B">
      <w:pPr>
        <w:spacing w:line="259" w:lineRule="auto"/>
        <w:rPr>
          <w:rFonts w:ascii="Linkpen 1a Print" w:hAnsi="Linkpen 1a Print" w:cs="Arial"/>
          <w:sz w:val="16"/>
          <w:szCs w:val="16"/>
        </w:rPr>
      </w:pPr>
      <w:r w:rsidRPr="00F91B9F">
        <w:rPr>
          <w:rFonts w:ascii="Linkpen 1a Print" w:hAnsi="Linkpen 1a Print" w:cs="Arial"/>
          <w:sz w:val="16"/>
          <w:szCs w:val="16"/>
        </w:rPr>
        <w:t>The new guidance focuses on healthy relationships and keeping children safe in the modern world. It also covers a wide range of topics relating to physical and mental health, wellbeing, safeguarding and healthy relationships. Learning about the emotional, social and physical aspects of growing up will give children the information, skills and positive values to have safe, fulfilling relationships and help them take responsibility for their own health and well-being.</w:t>
      </w:r>
    </w:p>
    <w:p w14:paraId="3B416B97" w14:textId="77777777" w:rsidR="0060500B" w:rsidRPr="00F91B9F" w:rsidRDefault="0060500B" w:rsidP="0060500B">
      <w:pPr>
        <w:spacing w:line="259" w:lineRule="auto"/>
        <w:rPr>
          <w:rFonts w:ascii="Linkpen 1a Print" w:hAnsi="Linkpen 1a Print" w:cs="Arial"/>
          <w:sz w:val="16"/>
          <w:szCs w:val="16"/>
        </w:rPr>
      </w:pPr>
    </w:p>
    <w:p w14:paraId="57C96216" w14:textId="77777777" w:rsidR="0060500B" w:rsidRPr="00F91B9F" w:rsidRDefault="0060500B" w:rsidP="0060500B">
      <w:pPr>
        <w:spacing w:line="259" w:lineRule="auto"/>
        <w:rPr>
          <w:rFonts w:ascii="Linkpen 1a Print" w:hAnsi="Linkpen 1a Print" w:cs="Arial"/>
          <w:sz w:val="16"/>
          <w:szCs w:val="16"/>
        </w:rPr>
      </w:pPr>
      <w:r w:rsidRPr="00F91B9F">
        <w:rPr>
          <w:rFonts w:ascii="Linkpen 1a Print" w:hAnsi="Linkpen 1a Print" w:cs="Arial"/>
          <w:sz w:val="16"/>
          <w:szCs w:val="16"/>
        </w:rPr>
        <w:t>Consequently, from September 2020, Relationships and Sex Education (RSE), along with Health Education (HE), became statutory and forms part of the National Curriculum.</w:t>
      </w:r>
    </w:p>
    <w:p w14:paraId="63C4C4D9" w14:textId="77777777" w:rsidR="0060500B" w:rsidRPr="00F91B9F" w:rsidRDefault="0060500B" w:rsidP="0060500B">
      <w:pPr>
        <w:spacing w:line="259" w:lineRule="auto"/>
        <w:rPr>
          <w:rFonts w:ascii="Linkpen 1a Print" w:hAnsi="Linkpen 1a Print" w:cs="Arial"/>
          <w:sz w:val="16"/>
          <w:szCs w:val="16"/>
        </w:rPr>
      </w:pPr>
      <w:r w:rsidRPr="00F91B9F">
        <w:rPr>
          <w:rFonts w:ascii="Linkpen 1a Print" w:hAnsi="Linkpen 1a Print" w:cs="Arial"/>
          <w:sz w:val="16"/>
          <w:szCs w:val="16"/>
        </w:rPr>
        <w:t xml:space="preserve">This means that from the Summer Term 2021, PSHE and RSE have been delivered to all our pupils using the Jigsaw PSHE </w:t>
      </w:r>
      <w:proofErr w:type="spellStart"/>
      <w:r w:rsidRPr="00F91B9F">
        <w:rPr>
          <w:rFonts w:ascii="Linkpen 1a Print" w:hAnsi="Linkpen 1a Print" w:cs="Arial"/>
          <w:sz w:val="16"/>
          <w:szCs w:val="16"/>
        </w:rPr>
        <w:t>programme</w:t>
      </w:r>
      <w:proofErr w:type="spellEnd"/>
      <w:r w:rsidRPr="00F91B9F">
        <w:rPr>
          <w:rFonts w:ascii="Linkpen 1a Print" w:hAnsi="Linkpen 1a Print" w:cs="Arial"/>
          <w:sz w:val="16"/>
          <w:szCs w:val="16"/>
        </w:rPr>
        <w:t xml:space="preserve"> that is in line with statutory expectations and our policy. Our PSHE and RSE provision is appropriate for our pupils based on their:</w:t>
      </w:r>
    </w:p>
    <w:p w14:paraId="0EC0B764" w14:textId="77777777" w:rsidR="0060500B" w:rsidRPr="00F91B9F" w:rsidRDefault="0060500B" w:rsidP="0060500B">
      <w:pPr>
        <w:spacing w:line="259" w:lineRule="auto"/>
        <w:rPr>
          <w:rFonts w:ascii="Linkpen 1a Print" w:hAnsi="Linkpen 1a Print" w:cs="Arial"/>
          <w:sz w:val="16"/>
          <w:szCs w:val="16"/>
        </w:rPr>
      </w:pPr>
    </w:p>
    <w:p w14:paraId="124822CA" w14:textId="77777777" w:rsidR="0060500B" w:rsidRPr="00F91B9F" w:rsidRDefault="0060500B" w:rsidP="0060500B">
      <w:pPr>
        <w:pStyle w:val="ListParagraph"/>
        <w:widowControl/>
        <w:numPr>
          <w:ilvl w:val="0"/>
          <w:numId w:val="3"/>
        </w:numPr>
        <w:autoSpaceDE/>
        <w:autoSpaceDN/>
        <w:spacing w:line="259" w:lineRule="auto"/>
        <w:contextualSpacing/>
        <w:jc w:val="both"/>
        <w:rPr>
          <w:rFonts w:ascii="Linkpen 1a Print" w:hAnsi="Linkpen 1a Print" w:cs="Arial"/>
          <w:sz w:val="16"/>
          <w:szCs w:val="16"/>
        </w:rPr>
      </w:pPr>
      <w:r w:rsidRPr="00F91B9F">
        <w:rPr>
          <w:rFonts w:ascii="Linkpen 1a Print" w:hAnsi="Linkpen 1a Print" w:cs="Arial"/>
          <w:sz w:val="16"/>
          <w:szCs w:val="16"/>
        </w:rPr>
        <w:t>Age appropriate in approach and content meeting physical and emotional maturity</w:t>
      </w:r>
    </w:p>
    <w:p w14:paraId="746B6058" w14:textId="77777777" w:rsidR="0060500B" w:rsidRPr="00F91B9F" w:rsidRDefault="0060500B" w:rsidP="0060500B">
      <w:pPr>
        <w:pStyle w:val="ListParagraph"/>
        <w:widowControl/>
        <w:numPr>
          <w:ilvl w:val="0"/>
          <w:numId w:val="3"/>
        </w:numPr>
        <w:autoSpaceDE/>
        <w:autoSpaceDN/>
        <w:spacing w:line="259" w:lineRule="auto"/>
        <w:contextualSpacing/>
        <w:jc w:val="both"/>
        <w:rPr>
          <w:rFonts w:ascii="Linkpen 1a Print" w:hAnsi="Linkpen 1a Print" w:cs="Arial"/>
          <w:sz w:val="16"/>
          <w:szCs w:val="16"/>
        </w:rPr>
      </w:pPr>
      <w:r w:rsidRPr="00F91B9F">
        <w:rPr>
          <w:rFonts w:ascii="Linkpen 1a Print" w:hAnsi="Linkpen 1a Print" w:cs="Arial"/>
          <w:sz w:val="16"/>
          <w:szCs w:val="16"/>
        </w:rPr>
        <w:t>Religious and cultural backgrounds</w:t>
      </w:r>
    </w:p>
    <w:p w14:paraId="565BFC50" w14:textId="77777777" w:rsidR="0060500B" w:rsidRPr="00F91B9F" w:rsidRDefault="0060500B" w:rsidP="0060500B">
      <w:pPr>
        <w:pStyle w:val="ListParagraph"/>
        <w:widowControl/>
        <w:numPr>
          <w:ilvl w:val="0"/>
          <w:numId w:val="3"/>
        </w:numPr>
        <w:autoSpaceDE/>
        <w:autoSpaceDN/>
        <w:spacing w:line="259" w:lineRule="auto"/>
        <w:contextualSpacing/>
        <w:jc w:val="both"/>
        <w:rPr>
          <w:rFonts w:ascii="Linkpen 1a Print" w:hAnsi="Linkpen 1a Print" w:cs="Arial"/>
          <w:sz w:val="16"/>
          <w:szCs w:val="16"/>
        </w:rPr>
      </w:pPr>
      <w:r w:rsidRPr="00F91B9F">
        <w:rPr>
          <w:rFonts w:ascii="Linkpen 1a Print" w:hAnsi="Linkpen 1a Print" w:cs="Arial"/>
          <w:sz w:val="16"/>
          <w:szCs w:val="16"/>
        </w:rPr>
        <w:t>Special educational needs and disabilities</w:t>
      </w:r>
    </w:p>
    <w:p w14:paraId="21EB7C14" w14:textId="77777777" w:rsidR="0060500B" w:rsidRPr="00F91B9F" w:rsidRDefault="0060500B" w:rsidP="0060500B">
      <w:pPr>
        <w:widowControl/>
        <w:autoSpaceDE/>
        <w:autoSpaceDN/>
        <w:spacing w:line="259" w:lineRule="auto"/>
        <w:contextualSpacing/>
        <w:jc w:val="both"/>
        <w:rPr>
          <w:rFonts w:ascii="Linkpen 1a Print" w:hAnsi="Linkpen 1a Print" w:cs="Arial"/>
          <w:sz w:val="16"/>
          <w:szCs w:val="16"/>
        </w:rPr>
      </w:pPr>
    </w:p>
    <w:p w14:paraId="6203DE22" w14:textId="77777777" w:rsidR="0060500B" w:rsidRPr="00F91B9F" w:rsidRDefault="0060500B" w:rsidP="0060500B">
      <w:pPr>
        <w:widowControl/>
        <w:autoSpaceDE/>
        <w:autoSpaceDN/>
        <w:spacing w:line="259" w:lineRule="auto"/>
        <w:contextualSpacing/>
        <w:jc w:val="both"/>
        <w:rPr>
          <w:rFonts w:ascii="Linkpen 1a Print" w:hAnsi="Linkpen 1a Print" w:cs="Arial"/>
          <w:sz w:val="16"/>
          <w:szCs w:val="16"/>
        </w:rPr>
      </w:pPr>
      <w:r w:rsidRPr="00F91B9F">
        <w:rPr>
          <w:rFonts w:ascii="Linkpen 1a Print" w:hAnsi="Linkpen 1a Print" w:cs="Arial"/>
          <w:sz w:val="16"/>
          <w:szCs w:val="16"/>
        </w:rPr>
        <w:t xml:space="preserve">It has been two years from the time since our last review and we have updated our PSHE and RSE policy and curriculum. </w:t>
      </w:r>
      <w:r w:rsidRPr="00F91B9F">
        <w:rPr>
          <w:rFonts w:ascii="Linkpen 1a Print" w:hAnsi="Linkpen 1a Print"/>
          <w:sz w:val="16"/>
          <w:szCs w:val="16"/>
        </w:rPr>
        <w:t xml:space="preserve">We would very much welcome your views and we are pleased to provide a Parent and </w:t>
      </w:r>
      <w:proofErr w:type="spellStart"/>
      <w:r w:rsidRPr="00F91B9F">
        <w:rPr>
          <w:rFonts w:ascii="Linkpen 1a Print" w:hAnsi="Linkpen 1a Print"/>
          <w:sz w:val="16"/>
          <w:szCs w:val="16"/>
        </w:rPr>
        <w:t>Carer</w:t>
      </w:r>
      <w:proofErr w:type="spellEnd"/>
      <w:r w:rsidRPr="00F91B9F">
        <w:rPr>
          <w:rFonts w:ascii="Linkpen 1a Print" w:hAnsi="Linkpen 1a Print"/>
          <w:sz w:val="16"/>
          <w:szCs w:val="16"/>
        </w:rPr>
        <w:t xml:space="preserve"> Consultation period.</w:t>
      </w:r>
    </w:p>
    <w:p w14:paraId="496DBA82" w14:textId="5EE74E5A" w:rsidR="0060500B" w:rsidRPr="005411F3" w:rsidRDefault="0060500B" w:rsidP="0060500B">
      <w:pPr>
        <w:spacing w:after="160" w:line="259" w:lineRule="auto"/>
        <w:rPr>
          <w:rFonts w:ascii="Linkpen 1a Print" w:hAnsi="Linkpen 1a Print"/>
          <w:sz w:val="14"/>
          <w:szCs w:val="14"/>
        </w:rPr>
      </w:pPr>
    </w:p>
    <w:p w14:paraId="51BEA584" w14:textId="6ACC7F0B" w:rsidR="005411F3" w:rsidRDefault="005411F3" w:rsidP="0060500B">
      <w:pPr>
        <w:spacing w:after="160" w:line="259" w:lineRule="auto"/>
        <w:rPr>
          <w:rFonts w:ascii="Linkpen 1a Print" w:hAnsi="Linkpen 1a Print"/>
          <w:sz w:val="14"/>
          <w:szCs w:val="14"/>
        </w:rPr>
      </w:pPr>
    </w:p>
    <w:p w14:paraId="4232AF59" w14:textId="77777777" w:rsidR="00F91B9F" w:rsidRPr="005411F3" w:rsidRDefault="00F91B9F" w:rsidP="0060500B">
      <w:pPr>
        <w:spacing w:after="160" w:line="259" w:lineRule="auto"/>
        <w:rPr>
          <w:rFonts w:ascii="Linkpen 1a Print" w:hAnsi="Linkpen 1a Print"/>
          <w:sz w:val="14"/>
          <w:szCs w:val="14"/>
        </w:rPr>
      </w:pPr>
    </w:p>
    <w:p w14:paraId="1198E63F" w14:textId="77777777" w:rsidR="0060500B" w:rsidRPr="00F91B9F" w:rsidRDefault="0060500B" w:rsidP="0060500B">
      <w:pPr>
        <w:spacing w:after="160" w:line="259" w:lineRule="auto"/>
        <w:rPr>
          <w:rFonts w:ascii="Linkpen 1a Print" w:hAnsi="Linkpen 1a Print"/>
          <w:sz w:val="16"/>
          <w:szCs w:val="16"/>
        </w:rPr>
      </w:pPr>
      <w:r w:rsidRPr="00F91B9F">
        <w:rPr>
          <w:rFonts w:ascii="Linkpen 1a Print" w:hAnsi="Linkpen 1a Print"/>
          <w:b/>
          <w:bCs/>
          <w:sz w:val="16"/>
          <w:szCs w:val="16"/>
        </w:rPr>
        <w:lastRenderedPageBreak/>
        <w:t>Here’s how you can help:</w:t>
      </w:r>
    </w:p>
    <w:p w14:paraId="31C5AA45" w14:textId="77777777" w:rsidR="0060500B" w:rsidRPr="00F91B9F" w:rsidRDefault="0060500B" w:rsidP="0060500B">
      <w:pPr>
        <w:spacing w:after="160" w:line="259" w:lineRule="auto"/>
        <w:rPr>
          <w:rFonts w:ascii="Linkpen 1a Print" w:hAnsi="Linkpen 1a Print"/>
          <w:sz w:val="16"/>
          <w:szCs w:val="16"/>
        </w:rPr>
      </w:pPr>
      <w:r w:rsidRPr="00F91B9F">
        <w:rPr>
          <w:rFonts w:ascii="Linkpen 1a Print" w:hAnsi="Linkpen 1a Print"/>
          <w:sz w:val="16"/>
          <w:szCs w:val="16"/>
        </w:rPr>
        <w:t>Please share your feedback on the PSHE and RSE policy and curriculum by attending one of our Parent/</w:t>
      </w:r>
      <w:proofErr w:type="spellStart"/>
      <w:r w:rsidRPr="00F91B9F">
        <w:rPr>
          <w:rFonts w:ascii="Linkpen 1a Print" w:hAnsi="Linkpen 1a Print"/>
          <w:sz w:val="16"/>
          <w:szCs w:val="16"/>
        </w:rPr>
        <w:t>Carer</w:t>
      </w:r>
      <w:proofErr w:type="spellEnd"/>
      <w:r w:rsidRPr="00F91B9F">
        <w:rPr>
          <w:rFonts w:ascii="Linkpen 1a Print" w:hAnsi="Linkpen 1a Print"/>
          <w:sz w:val="16"/>
          <w:szCs w:val="16"/>
        </w:rPr>
        <w:t xml:space="preserve"> meetings or by using the anonymous questionnaire. </w:t>
      </w:r>
      <w:r w:rsidRPr="00F91B9F">
        <w:rPr>
          <w:rFonts w:ascii="Linkpen 1a Print" w:hAnsi="Linkpen 1a Print" w:cs="Arial"/>
          <w:sz w:val="16"/>
          <w:szCs w:val="16"/>
        </w:rPr>
        <w:t>During this consultation phase Parents/</w:t>
      </w:r>
      <w:proofErr w:type="spellStart"/>
      <w:r w:rsidRPr="00F91B9F">
        <w:rPr>
          <w:rFonts w:ascii="Linkpen 1a Print" w:hAnsi="Linkpen 1a Print" w:cs="Arial"/>
          <w:sz w:val="16"/>
          <w:szCs w:val="16"/>
        </w:rPr>
        <w:t>Carers</w:t>
      </w:r>
      <w:proofErr w:type="spellEnd"/>
      <w:r w:rsidRPr="00F91B9F">
        <w:rPr>
          <w:rFonts w:ascii="Linkpen 1a Print" w:hAnsi="Linkpen 1a Print" w:cs="Arial"/>
          <w:sz w:val="16"/>
          <w:szCs w:val="16"/>
        </w:rPr>
        <w:t xml:space="preserve">, alongside pupils, will be asked about their views on the policy and curriculum content </w:t>
      </w:r>
      <w:r w:rsidRPr="00F91B9F">
        <w:rPr>
          <w:rFonts w:ascii="Linkpen 1a Print" w:hAnsi="Linkpen 1a Print" w:cs="Arial"/>
          <w:i/>
          <w:sz w:val="16"/>
          <w:szCs w:val="16"/>
        </w:rPr>
        <w:t>(examples: is the curriculum and policy content clear and easy to understand? Are there any specific topics that are missing from the delivery content?)</w:t>
      </w:r>
      <w:r w:rsidRPr="00F91B9F">
        <w:rPr>
          <w:rFonts w:ascii="Linkpen 1a Print" w:hAnsi="Linkpen 1a Print" w:cs="Arial"/>
          <w:sz w:val="16"/>
          <w:szCs w:val="16"/>
        </w:rPr>
        <w:t xml:space="preserve"> and be provided the opportunity to ask questions to address any issues or concerns.</w:t>
      </w:r>
    </w:p>
    <w:p w14:paraId="0721F96E" w14:textId="77777777" w:rsidR="0060500B" w:rsidRPr="00F91B9F" w:rsidRDefault="0060500B" w:rsidP="0060500B">
      <w:pPr>
        <w:spacing w:line="259" w:lineRule="auto"/>
        <w:rPr>
          <w:rFonts w:ascii="Linkpen 1a Print" w:hAnsi="Linkpen 1a Print" w:cs="Arial"/>
          <w:sz w:val="16"/>
          <w:szCs w:val="16"/>
        </w:rPr>
      </w:pPr>
      <w:r w:rsidRPr="00F91B9F">
        <w:rPr>
          <w:rFonts w:ascii="Linkpen 1a Print" w:hAnsi="Linkpen 1a Print" w:cs="Arial"/>
          <w:sz w:val="16"/>
          <w:szCs w:val="16"/>
        </w:rPr>
        <w:tab/>
      </w:r>
    </w:p>
    <w:p w14:paraId="3D6A94B4" w14:textId="77777777" w:rsidR="0060500B" w:rsidRPr="00F91B9F" w:rsidRDefault="0060500B" w:rsidP="0060500B">
      <w:pPr>
        <w:spacing w:line="259" w:lineRule="auto"/>
        <w:rPr>
          <w:rFonts w:ascii="Linkpen 1a Print" w:hAnsi="Linkpen 1a Print" w:cs="Arial"/>
          <w:sz w:val="16"/>
          <w:szCs w:val="16"/>
        </w:rPr>
      </w:pPr>
      <w:r w:rsidRPr="00F91B9F">
        <w:rPr>
          <w:rFonts w:ascii="Linkpen 1a Print" w:hAnsi="Linkpen 1a Print" w:cs="Arial"/>
          <w:sz w:val="16"/>
          <w:szCs w:val="16"/>
        </w:rPr>
        <w:t>We have added information on our website which we would encourage you to read.</w:t>
      </w:r>
    </w:p>
    <w:p w14:paraId="3CD78985" w14:textId="77777777" w:rsidR="0060500B" w:rsidRPr="00F91B9F" w:rsidRDefault="0060500B" w:rsidP="0060500B">
      <w:pPr>
        <w:spacing w:line="259" w:lineRule="auto"/>
        <w:rPr>
          <w:rFonts w:ascii="Linkpen 1a Print" w:hAnsi="Linkpen 1a Print" w:cs="Arial"/>
          <w:sz w:val="16"/>
          <w:szCs w:val="16"/>
        </w:rPr>
      </w:pPr>
    </w:p>
    <w:p w14:paraId="33C37BC6" w14:textId="589599F1" w:rsidR="0060500B" w:rsidRPr="00F91B9F" w:rsidRDefault="0060500B" w:rsidP="0060500B">
      <w:pPr>
        <w:pStyle w:val="ListParagraph"/>
        <w:widowControl/>
        <w:numPr>
          <w:ilvl w:val="0"/>
          <w:numId w:val="4"/>
        </w:numPr>
        <w:autoSpaceDE/>
        <w:autoSpaceDN/>
        <w:spacing w:line="259" w:lineRule="auto"/>
        <w:contextualSpacing/>
        <w:jc w:val="both"/>
        <w:rPr>
          <w:rFonts w:ascii="Linkpen 1a Print" w:hAnsi="Linkpen 1a Print" w:cs="Arial"/>
          <w:sz w:val="16"/>
          <w:szCs w:val="16"/>
        </w:rPr>
      </w:pPr>
      <w:r w:rsidRPr="00F91B9F">
        <w:rPr>
          <w:rFonts w:ascii="Linkpen 1a Print" w:hAnsi="Linkpen 1a Print" w:cs="Arial"/>
          <w:sz w:val="16"/>
          <w:szCs w:val="16"/>
        </w:rPr>
        <w:t>The PSHE</w:t>
      </w:r>
      <w:r w:rsidR="005411F3" w:rsidRPr="00F91B9F">
        <w:rPr>
          <w:rFonts w:ascii="Linkpen 1a Print" w:hAnsi="Linkpen 1a Print" w:cs="Arial"/>
          <w:sz w:val="16"/>
          <w:szCs w:val="16"/>
        </w:rPr>
        <w:t xml:space="preserve">, including </w:t>
      </w:r>
      <w:r w:rsidRPr="00F91B9F">
        <w:rPr>
          <w:rFonts w:ascii="Linkpen 1a Print" w:hAnsi="Linkpen 1a Print" w:cs="Arial"/>
          <w:sz w:val="16"/>
          <w:szCs w:val="16"/>
        </w:rPr>
        <w:t>RSE Policy</w:t>
      </w:r>
    </w:p>
    <w:p w14:paraId="6D702734" w14:textId="77777777" w:rsidR="0060500B" w:rsidRPr="00F91B9F" w:rsidRDefault="0060500B" w:rsidP="0060500B">
      <w:pPr>
        <w:pStyle w:val="ListParagraph"/>
        <w:widowControl/>
        <w:numPr>
          <w:ilvl w:val="0"/>
          <w:numId w:val="4"/>
        </w:numPr>
        <w:autoSpaceDE/>
        <w:autoSpaceDN/>
        <w:spacing w:line="259" w:lineRule="auto"/>
        <w:contextualSpacing/>
        <w:jc w:val="both"/>
        <w:rPr>
          <w:rFonts w:ascii="Linkpen 1a Print" w:hAnsi="Linkpen 1a Print" w:cs="Arial"/>
          <w:sz w:val="16"/>
          <w:szCs w:val="16"/>
        </w:rPr>
      </w:pPr>
      <w:r w:rsidRPr="00F91B9F">
        <w:rPr>
          <w:rFonts w:ascii="Linkpen 1a Print" w:hAnsi="Linkpen 1a Print" w:cs="Arial"/>
          <w:sz w:val="16"/>
          <w:szCs w:val="16"/>
        </w:rPr>
        <w:t>A summary of what pupils are expected to have been taught by the end of each year group</w:t>
      </w:r>
    </w:p>
    <w:p w14:paraId="029CF2A6" w14:textId="77777777" w:rsidR="0060500B" w:rsidRPr="00F91B9F" w:rsidRDefault="0060500B" w:rsidP="0060500B">
      <w:pPr>
        <w:pStyle w:val="ListParagraph"/>
        <w:widowControl/>
        <w:numPr>
          <w:ilvl w:val="0"/>
          <w:numId w:val="4"/>
        </w:numPr>
        <w:autoSpaceDE/>
        <w:autoSpaceDN/>
        <w:spacing w:line="259" w:lineRule="auto"/>
        <w:contextualSpacing/>
        <w:jc w:val="both"/>
        <w:rPr>
          <w:rFonts w:ascii="Linkpen 1a Print" w:hAnsi="Linkpen 1a Print" w:cs="Arial"/>
          <w:sz w:val="16"/>
          <w:szCs w:val="16"/>
        </w:rPr>
      </w:pPr>
      <w:r w:rsidRPr="00F91B9F">
        <w:rPr>
          <w:rFonts w:ascii="Linkpen 1a Print" w:hAnsi="Linkpen 1a Print" w:cs="Arial"/>
          <w:sz w:val="16"/>
          <w:szCs w:val="16"/>
        </w:rPr>
        <w:t>A presentation explaining the changes to RSE</w:t>
      </w:r>
    </w:p>
    <w:p w14:paraId="5A158E6A" w14:textId="77777777" w:rsidR="0060500B" w:rsidRPr="00F91B9F" w:rsidRDefault="0060500B" w:rsidP="0060500B">
      <w:pPr>
        <w:pStyle w:val="ListParagraph"/>
        <w:widowControl/>
        <w:numPr>
          <w:ilvl w:val="0"/>
          <w:numId w:val="4"/>
        </w:numPr>
        <w:autoSpaceDE/>
        <w:autoSpaceDN/>
        <w:spacing w:line="259" w:lineRule="auto"/>
        <w:contextualSpacing/>
        <w:jc w:val="both"/>
        <w:rPr>
          <w:rFonts w:ascii="Linkpen 1a Print" w:hAnsi="Linkpen 1a Print" w:cs="Arial"/>
          <w:sz w:val="16"/>
          <w:szCs w:val="16"/>
        </w:rPr>
      </w:pPr>
      <w:r w:rsidRPr="00F91B9F">
        <w:rPr>
          <w:rFonts w:ascii="Linkpen 1a Print" w:hAnsi="Linkpen 1a Print" w:cs="Arial"/>
          <w:sz w:val="16"/>
          <w:szCs w:val="16"/>
        </w:rPr>
        <w:t xml:space="preserve">DfE guidance that outlines statutory requirements. </w:t>
      </w:r>
    </w:p>
    <w:p w14:paraId="080556A0" w14:textId="77777777" w:rsidR="0060500B" w:rsidRPr="00F91B9F" w:rsidRDefault="0060500B" w:rsidP="0060500B">
      <w:pPr>
        <w:pStyle w:val="ListParagraph"/>
        <w:widowControl/>
        <w:numPr>
          <w:ilvl w:val="0"/>
          <w:numId w:val="4"/>
        </w:numPr>
        <w:autoSpaceDE/>
        <w:autoSpaceDN/>
        <w:spacing w:line="259" w:lineRule="auto"/>
        <w:contextualSpacing/>
        <w:jc w:val="both"/>
        <w:rPr>
          <w:rFonts w:ascii="Linkpen 1a Print" w:hAnsi="Linkpen 1a Print" w:cs="Arial"/>
          <w:sz w:val="16"/>
          <w:szCs w:val="16"/>
        </w:rPr>
      </w:pPr>
      <w:r w:rsidRPr="00F91B9F">
        <w:rPr>
          <w:rFonts w:ascii="Linkpen 1a Print" w:hAnsi="Linkpen 1a Print" w:cs="Arial"/>
          <w:sz w:val="16"/>
          <w:szCs w:val="16"/>
        </w:rPr>
        <w:t>FAQ sheet</w:t>
      </w:r>
    </w:p>
    <w:p w14:paraId="4FD8E1A2" w14:textId="77777777" w:rsidR="0060500B" w:rsidRPr="00F91B9F" w:rsidRDefault="0060500B" w:rsidP="0060500B">
      <w:pPr>
        <w:pStyle w:val="ListParagraph"/>
        <w:widowControl/>
        <w:numPr>
          <w:ilvl w:val="0"/>
          <w:numId w:val="4"/>
        </w:numPr>
        <w:autoSpaceDE/>
        <w:autoSpaceDN/>
        <w:spacing w:line="259" w:lineRule="auto"/>
        <w:contextualSpacing/>
        <w:jc w:val="both"/>
        <w:rPr>
          <w:rFonts w:ascii="Linkpen 1a Print" w:hAnsi="Linkpen 1a Print" w:cs="Arial"/>
          <w:sz w:val="16"/>
          <w:szCs w:val="16"/>
        </w:rPr>
      </w:pPr>
      <w:r w:rsidRPr="00F91B9F">
        <w:rPr>
          <w:rFonts w:ascii="Linkpen 1a Print" w:hAnsi="Linkpen 1a Print" w:cs="Arial"/>
          <w:sz w:val="16"/>
          <w:szCs w:val="16"/>
        </w:rPr>
        <w:t xml:space="preserve">Jigsaw </w:t>
      </w:r>
      <w:proofErr w:type="spellStart"/>
      <w:r w:rsidRPr="00F91B9F">
        <w:rPr>
          <w:rFonts w:ascii="Linkpen 1a Print" w:hAnsi="Linkpen 1a Print" w:cs="Arial"/>
          <w:sz w:val="16"/>
          <w:szCs w:val="16"/>
        </w:rPr>
        <w:t>Programme</w:t>
      </w:r>
      <w:proofErr w:type="spellEnd"/>
      <w:r w:rsidRPr="00F91B9F">
        <w:rPr>
          <w:rFonts w:ascii="Linkpen 1a Print" w:hAnsi="Linkpen 1a Print" w:cs="Arial"/>
          <w:sz w:val="16"/>
          <w:szCs w:val="16"/>
        </w:rPr>
        <w:t xml:space="preserve"> portal link.</w:t>
      </w:r>
    </w:p>
    <w:p w14:paraId="4E54F5D1" w14:textId="77777777" w:rsidR="0060500B" w:rsidRPr="00F91B9F" w:rsidRDefault="0060500B" w:rsidP="0060500B">
      <w:pPr>
        <w:pStyle w:val="ListParagraph"/>
        <w:widowControl/>
        <w:numPr>
          <w:ilvl w:val="0"/>
          <w:numId w:val="4"/>
        </w:numPr>
        <w:autoSpaceDE/>
        <w:autoSpaceDN/>
        <w:spacing w:line="259" w:lineRule="auto"/>
        <w:contextualSpacing/>
        <w:jc w:val="both"/>
        <w:rPr>
          <w:rFonts w:ascii="Linkpen 1a Print" w:hAnsi="Linkpen 1a Print" w:cs="Arial"/>
          <w:sz w:val="16"/>
          <w:szCs w:val="16"/>
        </w:rPr>
      </w:pPr>
      <w:r w:rsidRPr="00F91B9F">
        <w:rPr>
          <w:rFonts w:ascii="Linkpen 1a Print" w:hAnsi="Linkpen 1a Print" w:cs="Arial"/>
          <w:sz w:val="16"/>
          <w:szCs w:val="16"/>
        </w:rPr>
        <w:t>PSHE Association link providing information on statutory changes and curriculum format</w:t>
      </w:r>
    </w:p>
    <w:p w14:paraId="2C673755" w14:textId="77777777" w:rsidR="0060500B" w:rsidRPr="00F91B9F" w:rsidRDefault="0060500B" w:rsidP="0060500B">
      <w:pPr>
        <w:spacing w:line="259" w:lineRule="auto"/>
        <w:rPr>
          <w:rFonts w:ascii="Linkpen 1a Print" w:hAnsi="Linkpen 1a Print" w:cs="Arial"/>
          <w:sz w:val="16"/>
          <w:szCs w:val="16"/>
        </w:rPr>
      </w:pPr>
    </w:p>
    <w:p w14:paraId="0EC27AA5" w14:textId="2AD0AE85" w:rsidR="0060500B" w:rsidRPr="00F91B9F" w:rsidRDefault="0060500B" w:rsidP="0060500B">
      <w:pPr>
        <w:spacing w:line="259" w:lineRule="auto"/>
        <w:rPr>
          <w:rFonts w:ascii="Linkpen 1a Print" w:hAnsi="Linkpen 1a Print" w:cs="Arial"/>
          <w:sz w:val="16"/>
          <w:szCs w:val="16"/>
        </w:rPr>
      </w:pPr>
      <w:r w:rsidRPr="00F91B9F">
        <w:rPr>
          <w:rFonts w:ascii="Linkpen 1a Print" w:hAnsi="Linkpen 1a Print" w:cs="Arial"/>
          <w:sz w:val="16"/>
          <w:szCs w:val="16"/>
        </w:rPr>
        <w:t xml:space="preserve">Whitehouse PRU School`s consultation phase will last for </w:t>
      </w:r>
      <w:r w:rsidRPr="00F91B9F">
        <w:rPr>
          <w:rFonts w:ascii="Linkpen 1a Print" w:hAnsi="Linkpen 1a Print" w:cs="Arial"/>
          <w:b/>
          <w:sz w:val="16"/>
          <w:szCs w:val="16"/>
        </w:rPr>
        <w:t>four weeks</w:t>
      </w:r>
      <w:r w:rsidRPr="00F91B9F">
        <w:rPr>
          <w:rFonts w:ascii="Linkpen 1a Print" w:hAnsi="Linkpen 1a Print" w:cs="Arial"/>
          <w:sz w:val="16"/>
          <w:szCs w:val="16"/>
        </w:rPr>
        <w:t xml:space="preserve"> from the </w:t>
      </w:r>
      <w:r w:rsidR="00897E5E" w:rsidRPr="00F91B9F">
        <w:rPr>
          <w:rFonts w:ascii="Linkpen 1a Print" w:hAnsi="Linkpen 1a Print" w:cs="Arial"/>
          <w:b/>
          <w:sz w:val="16"/>
          <w:szCs w:val="16"/>
        </w:rPr>
        <w:t>16</w:t>
      </w:r>
      <w:r w:rsidR="00897E5E" w:rsidRPr="00F91B9F">
        <w:rPr>
          <w:rFonts w:ascii="Linkpen 1a Print" w:hAnsi="Linkpen 1a Print" w:cs="Arial"/>
          <w:b/>
          <w:sz w:val="16"/>
          <w:szCs w:val="16"/>
          <w:vertAlign w:val="superscript"/>
        </w:rPr>
        <w:t>th</w:t>
      </w:r>
      <w:r w:rsidR="00897E5E" w:rsidRPr="00F91B9F">
        <w:rPr>
          <w:rFonts w:ascii="Linkpen 1a Print" w:hAnsi="Linkpen 1a Print" w:cs="Arial"/>
          <w:b/>
          <w:sz w:val="16"/>
          <w:szCs w:val="16"/>
        </w:rPr>
        <w:t xml:space="preserve"> </w:t>
      </w:r>
      <w:r w:rsidRPr="00F91B9F">
        <w:rPr>
          <w:rFonts w:ascii="Linkpen 1a Print" w:hAnsi="Linkpen 1a Print" w:cs="Arial"/>
          <w:b/>
          <w:sz w:val="16"/>
          <w:szCs w:val="16"/>
        </w:rPr>
        <w:t xml:space="preserve">October 2023 </w:t>
      </w:r>
      <w:r w:rsidRPr="00F91B9F">
        <w:rPr>
          <w:rFonts w:ascii="Linkpen 1a Print" w:hAnsi="Linkpen 1a Print" w:cs="Arial"/>
          <w:sz w:val="16"/>
          <w:szCs w:val="16"/>
        </w:rPr>
        <w:t xml:space="preserve">and will close on the </w:t>
      </w:r>
      <w:r w:rsidR="00897E5E" w:rsidRPr="00F91B9F">
        <w:rPr>
          <w:rFonts w:ascii="Linkpen 1a Print" w:hAnsi="Linkpen 1a Print" w:cs="Arial"/>
          <w:b/>
          <w:sz w:val="16"/>
          <w:szCs w:val="16"/>
        </w:rPr>
        <w:t>10</w:t>
      </w:r>
      <w:r w:rsidR="00897E5E" w:rsidRPr="00F91B9F">
        <w:rPr>
          <w:rFonts w:ascii="Linkpen 1a Print" w:hAnsi="Linkpen 1a Print" w:cs="Arial"/>
          <w:b/>
          <w:sz w:val="16"/>
          <w:szCs w:val="16"/>
          <w:vertAlign w:val="superscript"/>
        </w:rPr>
        <w:t>th</w:t>
      </w:r>
      <w:r w:rsidR="00897E5E" w:rsidRPr="00F91B9F">
        <w:rPr>
          <w:rFonts w:ascii="Linkpen 1a Print" w:hAnsi="Linkpen 1a Print" w:cs="Arial"/>
          <w:b/>
          <w:sz w:val="16"/>
          <w:szCs w:val="16"/>
        </w:rPr>
        <w:t xml:space="preserve"> November</w:t>
      </w:r>
      <w:r w:rsidRPr="00F91B9F">
        <w:rPr>
          <w:rFonts w:ascii="Linkpen 1a Print" w:hAnsi="Linkpen 1a Print" w:cs="Arial"/>
          <w:b/>
          <w:sz w:val="16"/>
          <w:szCs w:val="16"/>
        </w:rPr>
        <w:t xml:space="preserve"> 2023</w:t>
      </w:r>
      <w:r w:rsidRPr="00F91B9F">
        <w:rPr>
          <w:rFonts w:ascii="Linkpen 1a Print" w:hAnsi="Linkpen 1a Print" w:cs="Arial"/>
          <w:sz w:val="16"/>
          <w:szCs w:val="16"/>
        </w:rPr>
        <w:t>. The consultation will be in the form of Parent/</w:t>
      </w:r>
      <w:proofErr w:type="spellStart"/>
      <w:r w:rsidRPr="00F91B9F">
        <w:rPr>
          <w:rFonts w:ascii="Linkpen 1a Print" w:hAnsi="Linkpen 1a Print" w:cs="Arial"/>
          <w:sz w:val="16"/>
          <w:szCs w:val="16"/>
        </w:rPr>
        <w:t>Carer</w:t>
      </w:r>
      <w:proofErr w:type="spellEnd"/>
      <w:r w:rsidRPr="00F91B9F">
        <w:rPr>
          <w:rFonts w:ascii="Linkpen 1a Print" w:hAnsi="Linkpen 1a Print" w:cs="Arial"/>
          <w:sz w:val="16"/>
          <w:szCs w:val="16"/>
        </w:rPr>
        <w:t xml:space="preserve"> meetings for those who would like to attend and/or questionnaires will be available on the school website through a link and sent through </w:t>
      </w:r>
      <w:proofErr w:type="spellStart"/>
      <w:r w:rsidRPr="00F91B9F">
        <w:rPr>
          <w:rFonts w:ascii="Linkpen 1a Print" w:hAnsi="Linkpen 1a Print" w:cs="Arial"/>
          <w:sz w:val="16"/>
          <w:szCs w:val="16"/>
        </w:rPr>
        <w:t>ParentMail</w:t>
      </w:r>
      <w:proofErr w:type="spellEnd"/>
      <w:r w:rsidRPr="00F91B9F">
        <w:rPr>
          <w:rFonts w:ascii="Linkpen 1a Print" w:hAnsi="Linkpen 1a Print" w:cs="Arial"/>
          <w:sz w:val="16"/>
          <w:szCs w:val="16"/>
        </w:rPr>
        <w:t xml:space="preserve">. </w:t>
      </w:r>
      <w:r w:rsidR="00897E5E" w:rsidRPr="00F91B9F">
        <w:rPr>
          <w:rFonts w:ascii="Linkpen 1a Print" w:hAnsi="Linkpen 1a Print" w:cs="Arial"/>
          <w:sz w:val="16"/>
          <w:szCs w:val="16"/>
        </w:rPr>
        <w:t>The Parent/</w:t>
      </w:r>
      <w:proofErr w:type="spellStart"/>
      <w:r w:rsidR="00897E5E" w:rsidRPr="00F91B9F">
        <w:rPr>
          <w:rFonts w:ascii="Linkpen 1a Print" w:hAnsi="Linkpen 1a Print" w:cs="Arial"/>
          <w:sz w:val="16"/>
          <w:szCs w:val="16"/>
        </w:rPr>
        <w:t>Carer</w:t>
      </w:r>
      <w:proofErr w:type="spellEnd"/>
      <w:r w:rsidR="00897E5E" w:rsidRPr="00F91B9F">
        <w:rPr>
          <w:rFonts w:ascii="Linkpen 1a Print" w:hAnsi="Linkpen 1a Print" w:cs="Arial"/>
          <w:sz w:val="16"/>
          <w:szCs w:val="16"/>
        </w:rPr>
        <w:t xml:space="preserve"> meetings have been arranged for Monday 23</w:t>
      </w:r>
      <w:r w:rsidR="00897E5E" w:rsidRPr="00F91B9F">
        <w:rPr>
          <w:rFonts w:ascii="Linkpen 1a Print" w:hAnsi="Linkpen 1a Print" w:cs="Arial"/>
          <w:sz w:val="16"/>
          <w:szCs w:val="16"/>
          <w:vertAlign w:val="superscript"/>
        </w:rPr>
        <w:t>rd</w:t>
      </w:r>
      <w:r w:rsidR="00897E5E" w:rsidRPr="00F91B9F">
        <w:rPr>
          <w:rFonts w:ascii="Linkpen 1a Print" w:hAnsi="Linkpen 1a Print" w:cs="Arial"/>
          <w:sz w:val="16"/>
          <w:szCs w:val="16"/>
        </w:rPr>
        <w:t xml:space="preserve"> October 3.30 pm – 4.30 pm and Thursday 9</w:t>
      </w:r>
      <w:r w:rsidR="00897E5E" w:rsidRPr="00F91B9F">
        <w:rPr>
          <w:rFonts w:ascii="Linkpen 1a Print" w:hAnsi="Linkpen 1a Print" w:cs="Arial"/>
          <w:sz w:val="16"/>
          <w:szCs w:val="16"/>
          <w:vertAlign w:val="superscript"/>
        </w:rPr>
        <w:t>th</w:t>
      </w:r>
      <w:r w:rsidR="00897E5E" w:rsidRPr="00F91B9F">
        <w:rPr>
          <w:rFonts w:ascii="Linkpen 1a Print" w:hAnsi="Linkpen 1a Print" w:cs="Arial"/>
          <w:sz w:val="16"/>
          <w:szCs w:val="16"/>
        </w:rPr>
        <w:t xml:space="preserve"> November 2023.</w:t>
      </w:r>
    </w:p>
    <w:p w14:paraId="55E7B959" w14:textId="77777777" w:rsidR="0060500B" w:rsidRPr="00F91B9F" w:rsidRDefault="0060500B" w:rsidP="0060500B">
      <w:pPr>
        <w:spacing w:line="259" w:lineRule="auto"/>
        <w:rPr>
          <w:rFonts w:ascii="Linkpen 1a Print" w:hAnsi="Linkpen 1a Print" w:cs="Arial"/>
          <w:sz w:val="16"/>
          <w:szCs w:val="16"/>
        </w:rPr>
      </w:pPr>
    </w:p>
    <w:p w14:paraId="4F4B3044" w14:textId="06BAE16E" w:rsidR="0060500B" w:rsidRPr="00F91B9F" w:rsidRDefault="0060500B" w:rsidP="0060500B">
      <w:pPr>
        <w:spacing w:line="259" w:lineRule="auto"/>
        <w:rPr>
          <w:rFonts w:ascii="Linkpen 1a Print" w:hAnsi="Linkpen 1a Print" w:cs="Arial"/>
          <w:sz w:val="16"/>
          <w:szCs w:val="16"/>
        </w:rPr>
      </w:pPr>
      <w:r w:rsidRPr="00F91B9F">
        <w:rPr>
          <w:rFonts w:ascii="Linkpen 1a Print" w:hAnsi="Linkpen 1a Print" w:cs="Arial"/>
          <w:sz w:val="16"/>
          <w:szCs w:val="16"/>
        </w:rPr>
        <w:t xml:space="preserve">Your views are very important to us and will help us to provide a bespoke PSHE and RSE curriculum to all pupils attending Whitehouse PRU School. </w:t>
      </w:r>
      <w:bookmarkStart w:id="0" w:name="_GoBack"/>
      <w:bookmarkEnd w:id="0"/>
      <w:r w:rsidRPr="00F91B9F">
        <w:rPr>
          <w:rFonts w:ascii="Linkpen 1a Print" w:hAnsi="Linkpen 1a Print" w:cs="Arial"/>
          <w:sz w:val="16"/>
          <w:szCs w:val="16"/>
        </w:rPr>
        <w:t>If you have any queries or concerns regarding the consultation process, please do not hesitate to contact the school.</w:t>
      </w:r>
    </w:p>
    <w:p w14:paraId="12877D2B" w14:textId="77777777" w:rsidR="0060500B" w:rsidRPr="00F91B9F" w:rsidRDefault="0060500B" w:rsidP="0060500B">
      <w:pPr>
        <w:spacing w:line="259" w:lineRule="auto"/>
        <w:rPr>
          <w:rFonts w:ascii="Linkpen 1a Print" w:hAnsi="Linkpen 1a Print" w:cs="Arial"/>
          <w:sz w:val="16"/>
          <w:szCs w:val="16"/>
        </w:rPr>
      </w:pPr>
    </w:p>
    <w:p w14:paraId="72D993A4" w14:textId="77777777" w:rsidR="0060500B" w:rsidRPr="00F91B9F" w:rsidRDefault="0060500B" w:rsidP="0060500B">
      <w:pPr>
        <w:spacing w:line="259" w:lineRule="auto"/>
        <w:rPr>
          <w:rFonts w:ascii="Linkpen 1a Print" w:hAnsi="Linkpen 1a Print" w:cs="Arial"/>
          <w:sz w:val="16"/>
          <w:szCs w:val="16"/>
        </w:rPr>
      </w:pPr>
    </w:p>
    <w:p w14:paraId="66729014" w14:textId="0205C4A6" w:rsidR="005411F3" w:rsidRPr="00F91B9F" w:rsidRDefault="005411F3" w:rsidP="0060500B">
      <w:pPr>
        <w:spacing w:line="259" w:lineRule="auto"/>
        <w:rPr>
          <w:rFonts w:ascii="Linkpen 1a Print" w:hAnsi="Linkpen 1a Print" w:cs="Arial"/>
          <w:sz w:val="16"/>
          <w:szCs w:val="16"/>
        </w:rPr>
      </w:pPr>
      <w:r w:rsidRPr="00F91B9F">
        <w:rPr>
          <w:rFonts w:ascii="Linkpen 1a Print" w:hAnsi="Linkpen 1a Print" w:cs="Arial"/>
          <w:sz w:val="16"/>
          <w:szCs w:val="16"/>
        </w:rPr>
        <w:t>Yours Sincerely</w:t>
      </w:r>
    </w:p>
    <w:p w14:paraId="3255C59C" w14:textId="1F8AB915" w:rsidR="005411F3" w:rsidRPr="00F91B9F" w:rsidRDefault="005411F3" w:rsidP="0060500B">
      <w:pPr>
        <w:spacing w:line="259" w:lineRule="auto"/>
        <w:rPr>
          <w:rFonts w:ascii="Linkpen 1a Print" w:hAnsi="Linkpen 1a Print" w:cs="Arial"/>
          <w:sz w:val="16"/>
          <w:szCs w:val="16"/>
        </w:rPr>
      </w:pPr>
    </w:p>
    <w:p w14:paraId="27EB2915" w14:textId="7CB833BA" w:rsidR="005411F3" w:rsidRPr="00F91B9F" w:rsidRDefault="005411F3" w:rsidP="0060500B">
      <w:pPr>
        <w:spacing w:line="259" w:lineRule="auto"/>
        <w:rPr>
          <w:rFonts w:ascii="Linkpen 1a Print" w:hAnsi="Linkpen 1a Print" w:cs="Arial"/>
          <w:sz w:val="16"/>
          <w:szCs w:val="16"/>
        </w:rPr>
      </w:pPr>
      <w:r w:rsidRPr="00F91B9F">
        <w:rPr>
          <w:rFonts w:ascii="Linkpen 1a Print" w:hAnsi="Linkpen 1a Print" w:cs="Arial"/>
          <w:sz w:val="16"/>
          <w:szCs w:val="16"/>
        </w:rPr>
        <w:t>Jake Thompson</w:t>
      </w:r>
    </w:p>
    <w:p w14:paraId="41A56593" w14:textId="01368DC0" w:rsidR="005411F3" w:rsidRPr="00F91B9F" w:rsidRDefault="005411F3" w:rsidP="0060500B">
      <w:pPr>
        <w:spacing w:line="259" w:lineRule="auto"/>
        <w:rPr>
          <w:rFonts w:ascii="Linkpen 1a Print" w:hAnsi="Linkpen 1a Print" w:cs="Arial"/>
          <w:sz w:val="16"/>
          <w:szCs w:val="16"/>
        </w:rPr>
      </w:pPr>
    </w:p>
    <w:p w14:paraId="24E8ADF5" w14:textId="708606C2" w:rsidR="005411F3" w:rsidRPr="00F91B9F" w:rsidRDefault="005411F3" w:rsidP="0060500B">
      <w:pPr>
        <w:spacing w:line="259" w:lineRule="auto"/>
        <w:rPr>
          <w:rFonts w:ascii="Linkpen 1a Print" w:hAnsi="Linkpen 1a Print" w:cs="Arial"/>
          <w:sz w:val="16"/>
          <w:szCs w:val="16"/>
        </w:rPr>
      </w:pPr>
      <w:r w:rsidRPr="00F91B9F">
        <w:rPr>
          <w:rFonts w:ascii="Linkpen 1a Print" w:hAnsi="Linkpen 1a Print" w:cs="Arial"/>
          <w:sz w:val="16"/>
          <w:szCs w:val="16"/>
        </w:rPr>
        <w:t>Head of School</w:t>
      </w:r>
    </w:p>
    <w:p w14:paraId="682BFEC3" w14:textId="617B60CF" w:rsidR="005B7009" w:rsidRPr="00F91B9F" w:rsidRDefault="005B7009" w:rsidP="00243185">
      <w:pPr>
        <w:pStyle w:val="BodyText"/>
      </w:pPr>
    </w:p>
    <w:sectPr w:rsidR="005B7009" w:rsidRPr="00F91B9F" w:rsidSect="008F0010">
      <w:headerReference w:type="default" r:id="rId11"/>
      <w:footerReference w:type="default" r:id="rId12"/>
      <w:pgSz w:w="12240" w:h="15840"/>
      <w:pgMar w:top="3119"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7C9A6" w14:textId="77777777" w:rsidR="00243185" w:rsidRDefault="00243185">
      <w:r>
        <w:separator/>
      </w:r>
    </w:p>
  </w:endnote>
  <w:endnote w:type="continuationSeparator" w:id="0">
    <w:p w14:paraId="76041E5F" w14:textId="77777777" w:rsidR="00243185" w:rsidRDefault="00243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Linkpen 1a Print">
    <w:panose1 w:val="03050602060000000000"/>
    <w:charset w:val="00"/>
    <w:family w:val="script"/>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4B983" w14:textId="79067245" w:rsidR="0060500B" w:rsidRDefault="0060500B">
    <w:pPr>
      <w:pStyle w:val="Footer"/>
    </w:pPr>
    <w:r w:rsidRPr="0060500B">
      <w:rPr>
        <w:noProof/>
      </w:rPr>
      <w:drawing>
        <wp:inline distT="0" distB="0" distL="0" distR="0" wp14:anchorId="075ACCF6" wp14:editId="47E7CB35">
          <wp:extent cx="917154" cy="563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39453" cy="5775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5ABA7" w14:textId="77777777" w:rsidR="00243185" w:rsidRDefault="00243185">
      <w:r>
        <w:separator/>
      </w:r>
    </w:p>
  </w:footnote>
  <w:footnote w:type="continuationSeparator" w:id="0">
    <w:p w14:paraId="2C619A1A" w14:textId="77777777" w:rsidR="00243185" w:rsidRDefault="00243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E8FF4" w14:textId="63AE3EA1" w:rsidR="005B7009" w:rsidRDefault="00AD3ED0">
    <w:pPr>
      <w:pStyle w:val="HeaderFooter"/>
    </w:pPr>
    <w:r>
      <w:rPr>
        <w:noProof/>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61EA1995" wp14:editId="7665A3EA">
              <wp:simplePos x="0" y="0"/>
              <wp:positionH relativeFrom="column">
                <wp:posOffset>3756660</wp:posOffset>
              </wp:positionH>
              <wp:positionV relativeFrom="paragraph">
                <wp:posOffset>60960</wp:posOffset>
              </wp:positionV>
              <wp:extent cx="2484120" cy="1173480"/>
              <wp:effectExtent l="0" t="0" r="11430" b="12065"/>
              <wp:wrapNone/>
              <wp:docPr id="4" name="Text Box 4"/>
              <wp:cNvGraphicFramePr/>
              <a:graphic xmlns:a="http://schemas.openxmlformats.org/drawingml/2006/main">
                <a:graphicData uri="http://schemas.microsoft.com/office/word/2010/wordprocessingShape">
                  <wps:wsp>
                    <wps:cNvSpPr txBox="1"/>
                    <wps:spPr>
                      <a:xfrm>
                        <a:off x="0" y="0"/>
                        <a:ext cx="2484120" cy="1173480"/>
                      </a:xfrm>
                      <a:prstGeom prst="rect">
                        <a:avLst/>
                      </a:prstGeom>
                      <a:noFill/>
                      <a:ln w="6350">
                        <a:solidFill>
                          <a:schemeClr val="bg1"/>
                        </a:solidFill>
                      </a:ln>
                      <a:effectLst/>
                      <a:sp3d/>
                    </wps:spPr>
                    <wps:style>
                      <a:lnRef idx="0">
                        <a:scrgbClr r="0" g="0" b="0"/>
                      </a:lnRef>
                      <a:fillRef idx="0">
                        <a:scrgbClr r="0" g="0" b="0"/>
                      </a:fillRef>
                      <a:effectRef idx="0">
                        <a:scrgbClr r="0" g="0" b="0"/>
                      </a:effectRef>
                      <a:fontRef idx="none"/>
                    </wps:style>
                    <wps:txbx>
                      <w:txbxContent>
                        <w:p w14:paraId="766B9FC9" w14:textId="1155500D" w:rsidR="00AD3ED0" w:rsidRPr="00AD3ED0" w:rsidRDefault="00AD3ED0">
                          <w:pPr>
                            <w:rPr>
                              <w:sz w:val="16"/>
                              <w:szCs w:val="16"/>
                            </w:rPr>
                          </w:pPr>
                          <w:r w:rsidRPr="00AD3ED0">
                            <w:rPr>
                              <w:sz w:val="16"/>
                              <w:szCs w:val="16"/>
                            </w:rPr>
                            <w:t>Whitehouse PRU</w:t>
                          </w:r>
                        </w:p>
                        <w:p w14:paraId="10ECAF3C" w14:textId="40E5526C" w:rsidR="00AD3ED0" w:rsidRPr="00AD3ED0" w:rsidRDefault="00AD3ED0">
                          <w:pPr>
                            <w:rPr>
                              <w:sz w:val="16"/>
                              <w:szCs w:val="16"/>
                            </w:rPr>
                          </w:pPr>
                          <w:r w:rsidRPr="00AD3ED0">
                            <w:rPr>
                              <w:sz w:val="16"/>
                              <w:szCs w:val="16"/>
                            </w:rPr>
                            <w:t>Pickering Road</w:t>
                          </w:r>
                        </w:p>
                        <w:p w14:paraId="3897CC41" w14:textId="56173EF2" w:rsidR="00AD3ED0" w:rsidRPr="00AD3ED0" w:rsidRDefault="00AD3ED0">
                          <w:pPr>
                            <w:rPr>
                              <w:sz w:val="16"/>
                              <w:szCs w:val="16"/>
                            </w:rPr>
                          </w:pPr>
                          <w:r w:rsidRPr="00AD3ED0">
                            <w:rPr>
                              <w:sz w:val="16"/>
                              <w:szCs w:val="16"/>
                            </w:rPr>
                            <w:t>Hull, HU4 7AD</w:t>
                          </w:r>
                        </w:p>
                        <w:p w14:paraId="54D6BD27" w14:textId="70007C37" w:rsidR="00AD3ED0" w:rsidRPr="00AD3ED0" w:rsidRDefault="00AD3ED0">
                          <w:pPr>
                            <w:rPr>
                              <w:sz w:val="16"/>
                              <w:szCs w:val="16"/>
                            </w:rPr>
                          </w:pPr>
                          <w:r w:rsidRPr="00AD3ED0">
                            <w:rPr>
                              <w:sz w:val="16"/>
                              <w:szCs w:val="16"/>
                            </w:rPr>
                            <w:t>Tel: 01482 303300</w:t>
                          </w:r>
                        </w:p>
                        <w:p w14:paraId="5DAA3E6B" w14:textId="0D117F44" w:rsidR="00AD3ED0" w:rsidRDefault="00AD3ED0">
                          <w:pPr>
                            <w:rPr>
                              <w:sz w:val="16"/>
                              <w:szCs w:val="16"/>
                            </w:rPr>
                          </w:pPr>
                          <w:r w:rsidRPr="00AD3ED0">
                            <w:rPr>
                              <w:sz w:val="16"/>
                              <w:szCs w:val="16"/>
                            </w:rPr>
                            <w:t>Email: admin@vennacademy.org</w:t>
                          </w:r>
                        </w:p>
                        <w:p w14:paraId="30F65D03" w14:textId="5E865D18" w:rsidR="00AD3ED0" w:rsidRPr="00AD3ED0" w:rsidRDefault="00AD3ED0">
                          <w:pPr>
                            <w:rPr>
                              <w:sz w:val="16"/>
                              <w:szCs w:val="16"/>
                            </w:rPr>
                          </w:pPr>
                          <w:r>
                            <w:rPr>
                              <w:sz w:val="16"/>
                              <w:szCs w:val="16"/>
                            </w:rPr>
                            <w:t>www.whitehouse-pru.org.uk</w:t>
                          </w:r>
                        </w:p>
                      </w:txbxContent>
                    </wps:txbx>
                    <wps:bodyPr rot="0" spcFirstLastPara="1" vertOverflow="overflow" horzOverflow="overflow" vert="horz" wrap="square" lIns="45718" tIns="45718" rIns="45718" bIns="45718"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1EA1995" id="_x0000_t202" coordsize="21600,21600" o:spt="202" path="m,l,21600r21600,l21600,xe">
              <v:stroke joinstyle="miter"/>
              <v:path gradientshapeok="t" o:connecttype="rect"/>
            </v:shapetype>
            <v:shape id="Text Box 4" o:spid="_x0000_s1026" type="#_x0000_t202" style="position:absolute;margin-left:295.8pt;margin-top:4.8pt;width:195.6pt;height:9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" filled="f" strokecolor="white [3212]" strokeweight=".5pt">
              <v:textbox style="mso-fit-shape-to-text:t" inset="1.2699mm,1.2699mm,1.2699mm,1.2699mm">
                <w:txbxContent>
                  <w:p w14:paraId="766B9FC9" w14:textId="1155500D" w:rsidR="00AD3ED0" w:rsidRPr="00AD3ED0" w:rsidRDefault="00AD3ED0">
                    <w:pPr>
                      <w:rPr>
                        <w:sz w:val="16"/>
                        <w:szCs w:val="16"/>
                      </w:rPr>
                    </w:pPr>
                    <w:r w:rsidRPr="00AD3ED0">
                      <w:rPr>
                        <w:sz w:val="16"/>
                        <w:szCs w:val="16"/>
                      </w:rPr>
                      <w:t>Whitehouse PRU</w:t>
                    </w:r>
                  </w:p>
                  <w:p w14:paraId="10ECAF3C" w14:textId="40E5526C" w:rsidR="00AD3ED0" w:rsidRPr="00AD3ED0" w:rsidRDefault="00AD3ED0">
                    <w:pPr>
                      <w:rPr>
                        <w:sz w:val="16"/>
                        <w:szCs w:val="16"/>
                      </w:rPr>
                    </w:pPr>
                    <w:r w:rsidRPr="00AD3ED0">
                      <w:rPr>
                        <w:sz w:val="16"/>
                        <w:szCs w:val="16"/>
                      </w:rPr>
                      <w:t>Pickering Road</w:t>
                    </w:r>
                  </w:p>
                  <w:p w14:paraId="3897CC41" w14:textId="56173EF2" w:rsidR="00AD3ED0" w:rsidRPr="00AD3ED0" w:rsidRDefault="00AD3ED0">
                    <w:pPr>
                      <w:rPr>
                        <w:sz w:val="16"/>
                        <w:szCs w:val="16"/>
                      </w:rPr>
                    </w:pPr>
                    <w:r w:rsidRPr="00AD3ED0">
                      <w:rPr>
                        <w:sz w:val="16"/>
                        <w:szCs w:val="16"/>
                      </w:rPr>
                      <w:t>Hull, HU4 7AD</w:t>
                    </w:r>
                  </w:p>
                  <w:p w14:paraId="54D6BD27" w14:textId="70007C37" w:rsidR="00AD3ED0" w:rsidRPr="00AD3ED0" w:rsidRDefault="00AD3ED0">
                    <w:pPr>
                      <w:rPr>
                        <w:sz w:val="16"/>
                        <w:szCs w:val="16"/>
                      </w:rPr>
                    </w:pPr>
                    <w:r w:rsidRPr="00AD3ED0">
                      <w:rPr>
                        <w:sz w:val="16"/>
                        <w:szCs w:val="16"/>
                      </w:rPr>
                      <w:t>Tel: 01482 303300</w:t>
                    </w:r>
                  </w:p>
                  <w:p w14:paraId="5DAA3E6B" w14:textId="0D117F44" w:rsidR="00AD3ED0" w:rsidRDefault="00AD3ED0">
                    <w:pPr>
                      <w:rPr>
                        <w:sz w:val="16"/>
                        <w:szCs w:val="16"/>
                      </w:rPr>
                    </w:pPr>
                    <w:r w:rsidRPr="00AD3ED0">
                      <w:rPr>
                        <w:sz w:val="16"/>
                        <w:szCs w:val="16"/>
                      </w:rPr>
                      <w:t>Email: admin@vennacademy.org</w:t>
                    </w:r>
                  </w:p>
                  <w:p w14:paraId="30F65D03" w14:textId="5E865D18" w:rsidR="00AD3ED0" w:rsidRPr="00AD3ED0" w:rsidRDefault="00AD3ED0">
                    <w:pPr>
                      <w:rPr>
                        <w:sz w:val="16"/>
                        <w:szCs w:val="16"/>
                      </w:rPr>
                    </w:pPr>
                    <w:r>
                      <w:rPr>
                        <w:sz w:val="16"/>
                        <w:szCs w:val="16"/>
                      </w:rPr>
                      <w:t>www.whitehouse-pru.org.uk</w:t>
                    </w:r>
                  </w:p>
                </w:txbxContent>
              </v:textbox>
            </v:shape>
          </w:pict>
        </mc:Fallback>
      </mc:AlternateContent>
    </w:r>
    <w:r w:rsidRPr="00AD3ED0">
      <w:rPr>
        <w:noProof/>
      </w:rPr>
      <w:drawing>
        <wp:inline distT="0" distB="0" distL="0" distR="0" wp14:anchorId="19210841" wp14:editId="517EC34C">
          <wp:extent cx="922020" cy="100914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56628" cy="10470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D2AE3"/>
    <w:multiLevelType w:val="hybridMultilevel"/>
    <w:tmpl w:val="254AD424"/>
    <w:lvl w:ilvl="0" w:tplc="A7747A7E">
      <w:start w:val="1"/>
      <w:numFmt w:val="bullet"/>
      <w:lvlText w:val="▪"/>
      <w:lvlJc w:val="left"/>
      <w:pPr>
        <w:ind w:left="36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25504B0"/>
    <w:multiLevelType w:val="hybridMultilevel"/>
    <w:tmpl w:val="0772FAB4"/>
    <w:lvl w:ilvl="0" w:tplc="A7747A7E">
      <w:start w:val="1"/>
      <w:numFmt w:val="bullet"/>
      <w:lvlText w:val="▪"/>
      <w:lvlJc w:val="left"/>
      <w:pPr>
        <w:ind w:left="36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9D06858"/>
    <w:multiLevelType w:val="hybridMultilevel"/>
    <w:tmpl w:val="9B302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9A3972"/>
    <w:multiLevelType w:val="hybridMultilevel"/>
    <w:tmpl w:val="73CE22CA"/>
    <w:lvl w:ilvl="0" w:tplc="11AA14C0">
      <w:numFmt w:val="bullet"/>
      <w:lvlText w:val="-"/>
      <w:lvlJc w:val="left"/>
      <w:pPr>
        <w:ind w:left="720" w:hanging="360"/>
      </w:pPr>
      <w:rPr>
        <w:rFonts w:ascii="Century Gothic" w:eastAsia="Century Gothic"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185"/>
    <w:rsid w:val="00047037"/>
    <w:rsid w:val="00085CE5"/>
    <w:rsid w:val="00222264"/>
    <w:rsid w:val="00243185"/>
    <w:rsid w:val="002F1710"/>
    <w:rsid w:val="00385CFA"/>
    <w:rsid w:val="00386881"/>
    <w:rsid w:val="00387571"/>
    <w:rsid w:val="0049BB4C"/>
    <w:rsid w:val="004B2853"/>
    <w:rsid w:val="004C3472"/>
    <w:rsid w:val="004D7274"/>
    <w:rsid w:val="005411F3"/>
    <w:rsid w:val="005A5EE1"/>
    <w:rsid w:val="005B7009"/>
    <w:rsid w:val="005C70E9"/>
    <w:rsid w:val="0060500B"/>
    <w:rsid w:val="00877FAE"/>
    <w:rsid w:val="00897E5E"/>
    <w:rsid w:val="008F0010"/>
    <w:rsid w:val="009671DF"/>
    <w:rsid w:val="00AD3ED0"/>
    <w:rsid w:val="00D0087A"/>
    <w:rsid w:val="00E3520B"/>
    <w:rsid w:val="00E57267"/>
    <w:rsid w:val="00E8525A"/>
    <w:rsid w:val="00F91B9F"/>
    <w:rsid w:val="56AAC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44F7AA8"/>
  <w15:docId w15:val="{7938CA11-DD1A-4C0E-A199-779390E9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18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entury Gothic" w:eastAsia="Century Gothic" w:hAnsi="Century Gothic" w:cs="Century Gothic"/>
      <w:sz w:val="22"/>
      <w:szCs w:val="22"/>
      <w:bdr w:val="none" w:sz="0" w:space="0" w:color="auto"/>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line="276" w:lineRule="auto"/>
    </w:pPr>
    <w:rPr>
      <w:rFonts w:ascii="Arial" w:hAnsi="Arial" w:cs="Arial Unicode MS"/>
      <w:color w:val="000000"/>
      <w:sz w:val="22"/>
      <w:szCs w:val="22"/>
      <w:u w:color="000000"/>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222264"/>
    <w:pPr>
      <w:tabs>
        <w:tab w:val="center" w:pos="4513"/>
        <w:tab w:val="right" w:pos="9026"/>
      </w:tabs>
    </w:pPr>
  </w:style>
  <w:style w:type="character" w:customStyle="1" w:styleId="HeaderChar">
    <w:name w:val="Header Char"/>
    <w:basedOn w:val="DefaultParagraphFont"/>
    <w:link w:val="Header"/>
    <w:uiPriority w:val="99"/>
    <w:rsid w:val="00222264"/>
    <w:rPr>
      <w:sz w:val="24"/>
      <w:szCs w:val="24"/>
      <w:lang w:val="en-US" w:eastAsia="en-US"/>
    </w:rPr>
  </w:style>
  <w:style w:type="paragraph" w:styleId="Footer">
    <w:name w:val="footer"/>
    <w:basedOn w:val="Normal"/>
    <w:link w:val="FooterChar"/>
    <w:uiPriority w:val="99"/>
    <w:unhideWhenUsed/>
    <w:rsid w:val="00222264"/>
    <w:pPr>
      <w:tabs>
        <w:tab w:val="center" w:pos="4513"/>
        <w:tab w:val="right" w:pos="9026"/>
      </w:tabs>
    </w:pPr>
  </w:style>
  <w:style w:type="character" w:customStyle="1" w:styleId="FooterChar">
    <w:name w:val="Footer Char"/>
    <w:basedOn w:val="DefaultParagraphFont"/>
    <w:link w:val="Footer"/>
    <w:uiPriority w:val="99"/>
    <w:rsid w:val="00222264"/>
    <w:rPr>
      <w:sz w:val="24"/>
      <w:szCs w:val="24"/>
      <w:lang w:val="en-US" w:eastAsia="en-US"/>
    </w:rPr>
  </w:style>
  <w:style w:type="paragraph" w:styleId="BodyText">
    <w:name w:val="Body Text"/>
    <w:basedOn w:val="Normal"/>
    <w:link w:val="BodyTextChar"/>
    <w:uiPriority w:val="1"/>
    <w:qFormat/>
    <w:rsid w:val="00243185"/>
    <w:rPr>
      <w:sz w:val="16"/>
      <w:szCs w:val="16"/>
    </w:rPr>
  </w:style>
  <w:style w:type="character" w:customStyle="1" w:styleId="BodyTextChar">
    <w:name w:val="Body Text Char"/>
    <w:basedOn w:val="DefaultParagraphFont"/>
    <w:link w:val="BodyText"/>
    <w:uiPriority w:val="1"/>
    <w:rsid w:val="00243185"/>
    <w:rPr>
      <w:rFonts w:ascii="Century Gothic" w:eastAsia="Century Gothic" w:hAnsi="Century Gothic" w:cs="Century Gothic"/>
      <w:sz w:val="16"/>
      <w:szCs w:val="16"/>
      <w:bdr w:val="none" w:sz="0" w:space="0" w:color="auto"/>
      <w:lang w:val="en-US" w:eastAsia="en-US"/>
    </w:rPr>
  </w:style>
  <w:style w:type="paragraph" w:styleId="ListParagraph">
    <w:name w:val="List Paragraph"/>
    <w:basedOn w:val="Normal"/>
    <w:uiPriority w:val="34"/>
    <w:qFormat/>
    <w:rsid w:val="00243185"/>
  </w:style>
  <w:style w:type="table" w:styleId="TableGrid">
    <w:name w:val="Table Grid"/>
    <w:basedOn w:val="TableNormal"/>
    <w:uiPriority w:val="39"/>
    <w:rsid w:val="0024318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Theme="minorHAnsi" w:eastAsiaTheme="minorHAnsi" w:hAnsiTheme="minorHAnsi" w:cstheme="minorBid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60500B"/>
    <w:pPr>
      <w:spacing w:after="120" w:line="480" w:lineRule="auto"/>
    </w:pPr>
  </w:style>
  <w:style w:type="character" w:customStyle="1" w:styleId="BodyText2Char">
    <w:name w:val="Body Text 2 Char"/>
    <w:basedOn w:val="DefaultParagraphFont"/>
    <w:link w:val="BodyText2"/>
    <w:uiPriority w:val="99"/>
    <w:semiHidden/>
    <w:rsid w:val="0060500B"/>
    <w:rPr>
      <w:rFonts w:ascii="Century Gothic" w:eastAsia="Century Gothic" w:hAnsi="Century Gothic" w:cs="Century Gothic"/>
      <w:sz w:val="22"/>
      <w:szCs w:val="22"/>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uk/government/publications/relationships-education-relationships-andsex-education-rse-and-health-educ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witham\AppData\Local\Temp\Temp4db764de-b641-4a24-acd0-3ad664e439bb_(No%20subject)%20(1).zip\Bridgeview%20Letterhead%20Template%202022%20v2.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841c83e-a032-4232-b3db-8cd90e95915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F01AFE91A8884D8B87C7002F545F34" ma:contentTypeVersion="10" ma:contentTypeDescription="Create a new document." ma:contentTypeScope="" ma:versionID="ca7dfc232ace404199d96c2c5007577d">
  <xsd:schema xmlns:xsd="http://www.w3.org/2001/XMLSchema" xmlns:xs="http://www.w3.org/2001/XMLSchema" xmlns:p="http://schemas.microsoft.com/office/2006/metadata/properties" xmlns:ns3="e841c83e-a032-4232-b3db-8cd90e959156" targetNamespace="http://schemas.microsoft.com/office/2006/metadata/properties" ma:root="true" ma:fieldsID="7a4b7293724fcbdcbcbfdaa77d9d1481" ns3:_="">
    <xsd:import namespace="e841c83e-a032-4232-b3db-8cd90e9591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1c83e-a032-4232-b3db-8cd90e959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0610CC-BE2B-4DE9-A048-F34CD9A08F6A}">
  <ds:schemaRefs>
    <ds:schemaRef ds:uri="http://schemas.microsoft.com/sharepoint/v3/contenttype/forms"/>
  </ds:schemaRefs>
</ds:datastoreItem>
</file>

<file path=customXml/itemProps2.xml><?xml version="1.0" encoding="utf-8"?>
<ds:datastoreItem xmlns:ds="http://schemas.openxmlformats.org/officeDocument/2006/customXml" ds:itemID="{6D4926B8-FD4D-48CF-A413-03B32036E24C}">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e841c83e-a032-4232-b3db-8cd90e959156"/>
    <ds:schemaRef ds:uri="http://www.w3.org/XML/1998/namespace"/>
    <ds:schemaRef ds:uri="http://purl.org/dc/dcmitype/"/>
  </ds:schemaRefs>
</ds:datastoreItem>
</file>

<file path=customXml/itemProps3.xml><?xml version="1.0" encoding="utf-8"?>
<ds:datastoreItem xmlns:ds="http://schemas.openxmlformats.org/officeDocument/2006/customXml" ds:itemID="{A1BD4891-1144-4BBE-B24B-A2FD476CA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1c83e-a032-4232-b3db-8cd90e959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Bridgeview Letterhead Template 2022 v2</Template>
  <TotalTime>0</TotalTime>
  <Pages>2</Pages>
  <Words>620</Words>
  <Characters>3406</Characters>
  <Application>Microsoft Office Word</Application>
  <DocSecurity>0</DocSecurity>
  <Lines>74</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Witham</dc:creator>
  <cp:lastModifiedBy>D Kaye</cp:lastModifiedBy>
  <cp:revision>2</cp:revision>
  <cp:lastPrinted>2023-10-19T11:08:00Z</cp:lastPrinted>
  <dcterms:created xsi:type="dcterms:W3CDTF">2023-10-19T11:09:00Z</dcterms:created>
  <dcterms:modified xsi:type="dcterms:W3CDTF">2023-10-19T11:09:00Z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0x01010016F01AFE91A8884D8B87C7002F545F34</vt:lpwstr>
  </property>
  <property fmtid="{D5CDD505-2E9C-101B-9397-08002B2CF9AE}" pid="3" name="MediaServiceImageTags">
    <vt:lpwstr/>
  </property>
  <property fmtid="{D5CDD505-2E9C-101B-9397-08002B2CF9AE}" pid="4" name="GrammarlyDocumentId">
    <vt:lpwstr>507d9e4da052638da153ffda3f067bc241e4ec0e1f7ab2ec7251a5e5e45ebb01</vt:lpwstr>
  </property>
</Properties>
</file>